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E7" w:rsidRDefault="007346E7" w:rsidP="007346E7">
      <w:pPr>
        <w:spacing w:line="480" w:lineRule="exact"/>
      </w:pPr>
      <w:r>
        <w:rPr>
          <w:rStyle w:val="a7"/>
          <w:rFonts w:hint="eastAsia"/>
          <w:sz w:val="28"/>
          <w:szCs w:val="28"/>
        </w:rPr>
        <w:t>附件2 主讲教师简介：</w:t>
      </w:r>
    </w:p>
    <w:p w:rsidR="007346E7" w:rsidRDefault="007346E7" w:rsidP="007346E7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89ECF2E" wp14:editId="6F7EECD4">
            <wp:simplePos x="0" y="0"/>
            <wp:positionH relativeFrom="column">
              <wp:posOffset>-66675</wp:posOffset>
            </wp:positionH>
            <wp:positionV relativeFrom="paragraph">
              <wp:posOffset>357505</wp:posOffset>
            </wp:positionV>
            <wp:extent cx="1143000" cy="1483995"/>
            <wp:effectExtent l="0" t="0" r="0" b="1905"/>
            <wp:wrapSquare wrapText="bothSides"/>
            <wp:docPr id="5" name="Picture 1" descr="C:\Users\Hui FU\Documents\家事\Education-Hui\工作\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Hui FU\Documents\家事\Education-Hui\工作\照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8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6E7" w:rsidRDefault="007346E7" w:rsidP="007346E7">
      <w:pPr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FU</w:t>
      </w:r>
      <w:r>
        <w:rPr>
          <w:rFonts w:ascii="微软雅黑" w:eastAsia="微软雅黑" w:hAnsi="微软雅黑" w:cs="微软雅黑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HUI（傅惠）</w:t>
      </w:r>
      <w:r>
        <w:rPr>
          <w:rFonts w:ascii="微软雅黑" w:eastAsia="微软雅黑" w:hAnsi="微软雅黑" w:cs="微软雅黑" w:hint="eastAsia"/>
          <w:szCs w:val="21"/>
        </w:rPr>
        <w:t>，女，澳洲护士助产士协会会员。毕业于北京大学护理学院，从事临床助产工作近30年，现任澳大利亚Frankston 医院, 女性健康病房护士长, 工作内容包括产前门诊教育，产程护理，产后护理以及家庭访视。同时任Monash社区母婴保健护士，专注于从出生至6岁的儿童及其家庭身心健康保健。</w:t>
      </w:r>
    </w:p>
    <w:p w:rsidR="007346E7" w:rsidRDefault="007346E7" w:rsidP="007346E7">
      <w:pPr>
        <w:jc w:val="left"/>
        <w:rPr>
          <w:rFonts w:ascii="微软雅黑" w:eastAsia="微软雅黑" w:hAnsi="微软雅黑" w:cs="微软雅黑"/>
          <w:szCs w:val="21"/>
        </w:rPr>
      </w:pPr>
    </w:p>
    <w:p w:rsidR="007346E7" w:rsidRDefault="007346E7" w:rsidP="007346E7">
      <w:pPr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</w: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350680A" wp14:editId="6EB43E8B">
            <wp:simplePos x="0" y="0"/>
            <wp:positionH relativeFrom="column">
              <wp:posOffset>-142875</wp:posOffset>
            </wp:positionH>
            <wp:positionV relativeFrom="paragraph">
              <wp:posOffset>33655</wp:posOffset>
            </wp:positionV>
            <wp:extent cx="1274445" cy="1456055"/>
            <wp:effectExtent l="0" t="0" r="1905" b="10795"/>
            <wp:wrapSquare wrapText="bothSides"/>
            <wp:docPr id="3" name="图片 3" descr="D:\4.  F盘\0559\姜梅简介\姜梅（新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4.  F盘\0559\姜梅简介\姜梅（新）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Cs w:val="21"/>
        </w:rPr>
        <w:t>姜梅</w:t>
      </w:r>
      <w:r>
        <w:rPr>
          <w:rFonts w:ascii="微软雅黑" w:eastAsia="微软雅黑" w:hAnsi="微软雅黑" w:cs="微软雅黑" w:hint="eastAsia"/>
          <w:szCs w:val="21"/>
        </w:rPr>
        <w:t>，女，主任护师，首都医科大学附属北京妇产医院护理部主任。从事妇产科护理、助产管理工作34年。中华护理学会第27届产科护理专业委员会主任委员；中国妇幼保健协会助产士分会常务副主任委员；中华医学会围产医学分会第八届委员会新生儿复苏学组委员。</w:t>
      </w:r>
    </w:p>
    <w:p w:rsidR="007346E7" w:rsidRDefault="007346E7" w:rsidP="007346E7">
      <w:pPr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目前是《新生儿窒息复苏培训课程》、《母乳喂养咨询师培训》、《新生儿基础保健》、《新生儿皮肤护理》国家级培训师资。 护理科研文章在核心期刊上发表的文章20余篇。主编出版了《助产士规范化培训教材》、《妇产科护理指南》、《妇产科护士必读》等十册专业书籍。参编书籍十余部。</w:t>
      </w:r>
    </w:p>
    <w:p w:rsidR="007346E7" w:rsidRDefault="007346E7" w:rsidP="007346E7">
      <w:pPr>
        <w:jc w:val="left"/>
        <w:rPr>
          <w:rFonts w:ascii="微软雅黑" w:eastAsia="微软雅黑" w:hAnsi="微软雅黑" w:cs="微软雅黑"/>
          <w:szCs w:val="21"/>
        </w:rPr>
      </w:pPr>
    </w:p>
    <w:p w:rsidR="007346E7" w:rsidRDefault="007346E7" w:rsidP="007346E7">
      <w:pPr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</w: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13D03E87" wp14:editId="36FB8767">
            <wp:simplePos x="0" y="0"/>
            <wp:positionH relativeFrom="column">
              <wp:posOffset>-76200</wp:posOffset>
            </wp:positionH>
            <wp:positionV relativeFrom="paragraph">
              <wp:posOffset>41275</wp:posOffset>
            </wp:positionV>
            <wp:extent cx="1143000" cy="1524000"/>
            <wp:effectExtent l="0" t="0" r="0" b="0"/>
            <wp:wrapSquare wrapText="bothSides"/>
            <wp:docPr id="2" name="图片 2" descr="C:\Users\Administrator\Desktop\9524c993620d588b9bd7bd466a330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9524c993620d588b9bd7bd466a3302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Cs w:val="21"/>
        </w:rPr>
        <w:t>徐杨</w:t>
      </w:r>
      <w:r>
        <w:rPr>
          <w:rFonts w:ascii="微软雅黑" w:eastAsia="微软雅黑" w:hAnsi="微软雅黑" w:cs="微软雅黑" w:hint="eastAsia"/>
          <w:szCs w:val="21"/>
        </w:rPr>
        <w:t>，女，副主任护师，中日友好医院妇产科护士长；中华护理学会产科专业委员会委员；北京护理学会妇产科专业委员会委员；中国妇幼保健协会助产专业委员；中国医师协会孕期营养讲师；北京中医药大学护理专硕副导师。主持参与了首特课题《产后出血预警评估工具的建立与探索性研究》、院级课题《产后出血预测评估工具的制定与检验》、《降低巨大儿发生率</w:t>
      </w:r>
      <w:r>
        <w:rPr>
          <w:rFonts w:ascii="微软雅黑" w:eastAsia="微软雅黑" w:hAnsi="微软雅黑" w:cs="微软雅黑" w:hint="eastAsia"/>
          <w:szCs w:val="21"/>
        </w:rPr>
        <w:lastRenderedPageBreak/>
        <w:t>的孕期体重管理模式探讨及效果研究》；指导研究生毕业课题 《顺产产妇会阴损伤预防与修复循证实践方案的构建》。核心期刊发表论文 10余篇。</w:t>
      </w:r>
    </w:p>
    <w:p w:rsidR="007346E7" w:rsidRDefault="007346E7" w:rsidP="007346E7">
      <w:pPr>
        <w:jc w:val="left"/>
        <w:rPr>
          <w:rFonts w:ascii="微软雅黑" w:eastAsia="微软雅黑" w:hAnsi="微软雅黑" w:cs="微软雅黑"/>
          <w:szCs w:val="21"/>
        </w:rPr>
      </w:pPr>
    </w:p>
    <w:p w:rsidR="007346E7" w:rsidRDefault="007346E7" w:rsidP="007346E7">
      <w:pPr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A864365" wp14:editId="3BD476BF">
            <wp:simplePos x="0" y="0"/>
            <wp:positionH relativeFrom="column">
              <wp:posOffset>-152400</wp:posOffset>
            </wp:positionH>
            <wp:positionV relativeFrom="paragraph">
              <wp:posOffset>27940</wp:posOffset>
            </wp:positionV>
            <wp:extent cx="1024890" cy="1464310"/>
            <wp:effectExtent l="0" t="0" r="3810" b="254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Cs w:val="21"/>
        </w:rPr>
        <w:t>王静芳</w:t>
      </w:r>
      <w:r>
        <w:rPr>
          <w:rFonts w:ascii="微软雅黑" w:eastAsia="微软雅黑" w:hAnsi="微软雅黑" w:cs="微软雅黑" w:hint="eastAsia"/>
          <w:szCs w:val="21"/>
        </w:rPr>
        <w:t>，女，副主任医师，北京中医药大学第六临床教学医院房山医院妇产科副主任，任中华医学会妇产科分会委员，中医药学会委员，于1997-——1998在东直门医院跟随郭志强、肖承棕、金哲教授学习，从事不孕症、月经失调、妇科瘤病及妊娠病及产后病的中西医治疗、研究。曾发表论文两篇。</w:t>
      </w:r>
    </w:p>
    <w:p w:rsidR="007346E7" w:rsidRDefault="007346E7" w:rsidP="007346E7">
      <w:pPr>
        <w:jc w:val="left"/>
        <w:rPr>
          <w:rFonts w:ascii="微软雅黑" w:eastAsia="微软雅黑" w:hAnsi="微软雅黑" w:cs="微软雅黑"/>
          <w:szCs w:val="21"/>
        </w:rPr>
      </w:pPr>
    </w:p>
    <w:p w:rsidR="007346E7" w:rsidRDefault="007346E7" w:rsidP="007346E7">
      <w:pPr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</w:t>
      </w:r>
      <w:r>
        <w:rPr>
          <w:rFonts w:hint="eastAsia"/>
          <w:noProof/>
          <w:sz w:val="24"/>
        </w:rPr>
        <w:drawing>
          <wp:anchor distT="0" distB="0" distL="114300" distR="114300" simplePos="0" relativeHeight="251663360" behindDoc="0" locked="0" layoutInCell="1" allowOverlap="1" wp14:anchorId="60DC5D4B" wp14:editId="00F3F345">
            <wp:simplePos x="0" y="0"/>
            <wp:positionH relativeFrom="column">
              <wp:posOffset>-38100</wp:posOffset>
            </wp:positionH>
            <wp:positionV relativeFrom="paragraph">
              <wp:posOffset>24130</wp:posOffset>
            </wp:positionV>
            <wp:extent cx="1133475" cy="1609725"/>
            <wp:effectExtent l="0" t="0" r="9525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Cs w:val="21"/>
        </w:rPr>
        <w:t>陈宏</w:t>
      </w:r>
      <w:r>
        <w:rPr>
          <w:rFonts w:ascii="微软雅黑" w:eastAsia="微软雅黑" w:hAnsi="微软雅黑" w:cs="微软雅黑" w:hint="eastAsia"/>
          <w:szCs w:val="21"/>
        </w:rPr>
        <w:t>，女，主管护师，北京中医药大学东方医院外二乳腺科护士长。毕业于哈尔滨医科大学护理系，现就读于北京中医药大学护理学院，在职研究生。全国中医护理骨干人才；北京市优秀中医护理传播使者；伤口造口失禁专科护士；北京中医药大学中医特色专科专病护理外聘教师；中国老年学和老年医学学会肿瘤康复分会委员；丰台区卫生和计划生育委员会继续医学教育师资库师资；北京乳腺病防治学会委员；中国老年保健医学研究会缓和医疗分会会员；从事临床工作14年，近5年第一作者核心期刊发表论文6篇，主持科研课题2项，参与省部级课题2项。</w:t>
      </w:r>
    </w:p>
    <w:p w:rsidR="00B714F3" w:rsidRPr="007346E7" w:rsidRDefault="00B714F3">
      <w:bookmarkStart w:id="0" w:name="_GoBack"/>
      <w:bookmarkEnd w:id="0"/>
    </w:p>
    <w:sectPr w:rsidR="00B714F3" w:rsidRPr="00734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E1" w:rsidRDefault="00BF1EE1" w:rsidP="007346E7">
      <w:r>
        <w:separator/>
      </w:r>
    </w:p>
  </w:endnote>
  <w:endnote w:type="continuationSeparator" w:id="0">
    <w:p w:rsidR="00BF1EE1" w:rsidRDefault="00BF1EE1" w:rsidP="0073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E1" w:rsidRDefault="00BF1EE1" w:rsidP="007346E7">
      <w:r>
        <w:separator/>
      </w:r>
    </w:p>
  </w:footnote>
  <w:footnote w:type="continuationSeparator" w:id="0">
    <w:p w:rsidR="00BF1EE1" w:rsidRDefault="00BF1EE1" w:rsidP="00734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93"/>
    <w:rsid w:val="007346E7"/>
    <w:rsid w:val="00B714F3"/>
    <w:rsid w:val="00BF1EE1"/>
    <w:rsid w:val="00C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71F9CD-1186-46D8-9C6E-F3CAAA9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6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6E7"/>
    <w:rPr>
      <w:sz w:val="18"/>
      <w:szCs w:val="18"/>
    </w:rPr>
  </w:style>
  <w:style w:type="character" w:styleId="a7">
    <w:name w:val="Strong"/>
    <w:basedOn w:val="a0"/>
    <w:uiPriority w:val="22"/>
    <w:qFormat/>
    <w:rsid w:val="00734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201704003</dc:creator>
  <cp:keywords/>
  <dc:description/>
  <cp:lastModifiedBy>201704003</cp:lastModifiedBy>
  <cp:revision>2</cp:revision>
  <dcterms:created xsi:type="dcterms:W3CDTF">2018-11-16T07:41:00Z</dcterms:created>
  <dcterms:modified xsi:type="dcterms:W3CDTF">2018-11-16T07:42:00Z</dcterms:modified>
</cp:coreProperties>
</file>